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C40" w:rsidRDefault="00FC2C40" w:rsidP="00FC2C40">
      <w:pPr>
        <w:jc w:val="center"/>
        <w:rPr>
          <w:rFonts w:ascii="Times New Roman" w:hAnsi="Times New Roman" w:cs="Times New Roman"/>
          <w:b/>
        </w:rPr>
      </w:pPr>
      <w:r w:rsidRPr="00FC2C40">
        <w:rPr>
          <w:rFonts w:ascii="Times New Roman" w:hAnsi="Times New Roman" w:cs="Times New Roman"/>
          <w:b/>
        </w:rPr>
        <w:t>INFORMAZIONI E MODALITÀ DI VOTO</w:t>
      </w:r>
    </w:p>
    <w:p w:rsidR="00FC2C40" w:rsidRPr="00FC2C40" w:rsidRDefault="00FC2C40" w:rsidP="00FC2C40">
      <w:pPr>
        <w:jc w:val="center"/>
        <w:rPr>
          <w:rFonts w:ascii="Times New Roman" w:hAnsi="Times New Roman" w:cs="Times New Roman"/>
          <w:b/>
        </w:rPr>
      </w:pPr>
    </w:p>
    <w:p w:rsidR="00FC2C40" w:rsidRDefault="00FC2C40" w:rsidP="00FC2C40">
      <w:pPr>
        <w:rPr>
          <w:rFonts w:ascii="Times New Roman" w:hAnsi="Times New Roman" w:cs="Times New Roman"/>
        </w:rPr>
      </w:pPr>
      <w:r w:rsidRPr="00FC2C40">
        <w:rPr>
          <w:rFonts w:ascii="Times New Roman" w:hAnsi="Times New Roman" w:cs="Times New Roman"/>
        </w:rPr>
        <w:t>FORMAZIONE DELLE LISTE DEI CANDIDATI</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 Le liste dei candidati devono essere distinte per ciascuna delle componenti (docenti, genitori e personale A.T.A.). </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I candidati sono elencati con l'indicazione del cognome, nome, luogo e data di nascita. Essi sono contrassegnati da numeri arabici progressivi. </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Le liste debbono essere corredate dalle dichiarazioni di accettazione dei candidati, i quali devono, inoltre, dichiarare che non fanno parte né intendono far parte di altre liste della stessa componente e per lo stesso consiglio di circolo o di istituto. Nessun candidato può essere incluso in più liste di una stessa rappresentanza per le elezioni dello stesso consiglio di circolo o di istituto, ne può presentarne alcuna. </w:t>
      </w:r>
    </w:p>
    <w:p w:rsidR="00FC2C40" w:rsidRDefault="00FC2C40" w:rsidP="00FC2C40">
      <w:pPr>
        <w:rPr>
          <w:rFonts w:ascii="Times New Roman" w:hAnsi="Times New Roman" w:cs="Times New Roman"/>
        </w:rPr>
      </w:pPr>
      <w:r w:rsidRPr="00FC2C40">
        <w:rPr>
          <w:rFonts w:ascii="Times New Roman" w:hAnsi="Times New Roman" w:cs="Times New Roman"/>
        </w:rPr>
        <w:t xml:space="preserve">Le liste possono contenere anche un solo nominativo. </w:t>
      </w:r>
    </w:p>
    <w:p w:rsidR="00FC2C40" w:rsidRPr="00FC2C40" w:rsidRDefault="00FC2C40" w:rsidP="00FC2C40">
      <w:pPr>
        <w:rPr>
          <w:rFonts w:ascii="Times New Roman" w:hAnsi="Times New Roman" w:cs="Times New Roman"/>
        </w:rPr>
      </w:pPr>
    </w:p>
    <w:p w:rsidR="00FC2C40" w:rsidRDefault="00FC2C40" w:rsidP="00FC2C40">
      <w:pPr>
        <w:rPr>
          <w:rFonts w:ascii="Times New Roman" w:hAnsi="Times New Roman" w:cs="Times New Roman"/>
        </w:rPr>
      </w:pPr>
      <w:r w:rsidRPr="00FC2C40">
        <w:rPr>
          <w:rFonts w:ascii="Times New Roman" w:hAnsi="Times New Roman" w:cs="Times New Roman"/>
        </w:rPr>
        <w:t>AUTENTICAZIONE DELLE FIRME DEI CANDIDATI E DEI PRESENTATORI DELLE LISTE</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 Le firme dei candidati accettanti e quelle dei presentatori delle liste debbono essere autenticate dal Dirigente Scolastico o dal docente collaboratore a ciò delegato, previa esibizione da parte del richiedente di idoneo documento di riconoscimento. L'autenticazione può essere effettuata anche se l'interessato sia privo di documento di riconoscimento, qualora l'identità del soggetto sia nota all'organo che procede all'autenticazione. </w:t>
      </w:r>
    </w:p>
    <w:p w:rsidR="00FC2C40" w:rsidRDefault="00FC2C40" w:rsidP="00FC2C40">
      <w:pPr>
        <w:rPr>
          <w:rFonts w:ascii="Times New Roman" w:hAnsi="Times New Roman" w:cs="Times New Roman"/>
        </w:rPr>
      </w:pPr>
      <w:r w:rsidRPr="00FC2C40">
        <w:rPr>
          <w:rFonts w:ascii="Times New Roman" w:hAnsi="Times New Roman" w:cs="Times New Roman"/>
        </w:rPr>
        <w:t>Le autenticazioni delle firme possono essere fatte in ogni caso dal sindaco (o suo delegato), dal segretario comunale, da notaio o cancelliere. L'autenticazione delle firme dei presentatori dalle liste e di quelle dei candidati accettanti, è effettuata sia mediante i certificati di autenticazione in carta libera (da allegare alle liste stesse), sia mediante autenticazione apposta direttamente sulle liste. Nel certificato predetto devono essere indicati il cognome, nome, luogo e data di nascita e gli estremi del documento di riconoscimento del richiedente. Gli estremi di quest'ultimo documento devono essere indicati, anche nel caso in cui l'autenticazione sia f</w:t>
      </w:r>
      <w:r>
        <w:rPr>
          <w:rFonts w:ascii="Times New Roman" w:hAnsi="Times New Roman" w:cs="Times New Roman"/>
        </w:rPr>
        <w:t xml:space="preserve">atta direttamente sulla lista. </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                                                                   </w:t>
      </w:r>
      <w:r>
        <w:rPr>
          <w:rFonts w:ascii="Times New Roman" w:hAnsi="Times New Roman" w:cs="Times New Roman"/>
        </w:rPr>
        <w:t xml:space="preserve">                            </w:t>
      </w:r>
    </w:p>
    <w:p w:rsidR="00FC2C40" w:rsidRDefault="00FC2C40" w:rsidP="00FC2C40">
      <w:pPr>
        <w:rPr>
          <w:rFonts w:ascii="Times New Roman" w:hAnsi="Times New Roman" w:cs="Times New Roman"/>
        </w:rPr>
      </w:pPr>
      <w:r w:rsidRPr="00FC2C40">
        <w:rPr>
          <w:rFonts w:ascii="Times New Roman" w:hAnsi="Times New Roman" w:cs="Times New Roman"/>
        </w:rPr>
        <w:t xml:space="preserve">PRESENTAZIONE LISTE </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Possono essere presentate più liste per ciascuna componente. Ogni lista può comprendere un numero di candidati fino al doppio del numero dei rappresentanti da eleggere per ciascuna delle categorie di cui trattasi. Ciascuna lista deve essere contraddistinta da un numero romano, in base all’ordine di presentazione della stessa alla Commissione Elettorale, e da un motto. </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L'elettore che fa parte di più componenti (es. docente o A.T.A. e contemporaneamente genitore di un alunno) ha il diritto di esercitare l'elettorato attivo (con il voto) e passivo (con la candidatura) per tutte le componenti a cui partecipa (nel caso in cui un candidato sia eletto in rappresentanza di più componenti nello stesso organo collegiale, deve optare per una delle rappresentanze). </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Le liste devono essere presentate personalmente da uno dei firmatari alla segreteria della Commissione Elettorale presso l'Ufficio di Segreteria dell'Istituto Comprensivo. Ciascuna lista deve essere presentata dal seguente numero minimo di presentatori: </w:t>
      </w:r>
    </w:p>
    <w:p w:rsidR="00F9410A" w:rsidRDefault="00F9410A" w:rsidP="00FC2C40">
      <w:pPr>
        <w:rPr>
          <w:rFonts w:ascii="Times New Roman" w:hAnsi="Times New Roman" w:cs="Times New Roman"/>
        </w:rPr>
      </w:pPr>
    </w:p>
    <w:p w:rsidR="00F9410A" w:rsidRDefault="00F9410A" w:rsidP="00FC2C40">
      <w:pPr>
        <w:rPr>
          <w:rFonts w:ascii="Times New Roman" w:hAnsi="Times New Roman" w:cs="Times New Roman"/>
        </w:rPr>
      </w:pPr>
    </w:p>
    <w:p w:rsidR="00F9410A" w:rsidRDefault="00FC2C40" w:rsidP="00FC2C40">
      <w:pPr>
        <w:rPr>
          <w:rFonts w:ascii="Times New Roman" w:hAnsi="Times New Roman" w:cs="Times New Roman"/>
        </w:rPr>
      </w:pPr>
      <w:r w:rsidRPr="00FC2C40">
        <w:rPr>
          <w:rFonts w:ascii="Times New Roman" w:hAnsi="Times New Roman" w:cs="Times New Roman"/>
        </w:rPr>
        <w:lastRenderedPageBreak/>
        <w:t>LISTA DEI GENITORI: n. 20 presen</w:t>
      </w:r>
      <w:r w:rsidR="00F9410A">
        <w:rPr>
          <w:rFonts w:ascii="Times New Roman" w:hAnsi="Times New Roman" w:cs="Times New Roman"/>
        </w:rPr>
        <w:t xml:space="preserve">tatori; </w:t>
      </w:r>
    </w:p>
    <w:p w:rsidR="00F9410A" w:rsidRDefault="00F9410A" w:rsidP="00FC2C40">
      <w:pPr>
        <w:rPr>
          <w:rFonts w:ascii="Times New Roman" w:hAnsi="Times New Roman" w:cs="Times New Roman"/>
        </w:rPr>
      </w:pPr>
      <w:r>
        <w:rPr>
          <w:rFonts w:ascii="Times New Roman" w:hAnsi="Times New Roman" w:cs="Times New Roman"/>
        </w:rPr>
        <w:t>LISTA DEI DOCENTI: n. 20</w:t>
      </w:r>
      <w:r w:rsidR="00FC2C40" w:rsidRPr="00FC2C40">
        <w:rPr>
          <w:rFonts w:ascii="Times New Roman" w:hAnsi="Times New Roman" w:cs="Times New Roman"/>
        </w:rPr>
        <w:t xml:space="preserve"> presentatori;</w:t>
      </w:r>
    </w:p>
    <w:p w:rsidR="00F9410A" w:rsidRDefault="00FC2C40" w:rsidP="00FC2C40">
      <w:pPr>
        <w:rPr>
          <w:rFonts w:ascii="Times New Roman" w:hAnsi="Times New Roman" w:cs="Times New Roman"/>
        </w:rPr>
      </w:pPr>
      <w:r w:rsidRPr="00FC2C40">
        <w:rPr>
          <w:rFonts w:ascii="Times New Roman" w:hAnsi="Times New Roman" w:cs="Times New Roman"/>
        </w:rPr>
        <w:t xml:space="preserve"> LISTA DEL PERSONALE A.T.A.: n. 3 presentatori. </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I presentatori di lista non possono essere candidati dell'organo collegiale per il quale presentano le liste. Non si può essere presentatori o candidati di più liste. </w:t>
      </w:r>
    </w:p>
    <w:p w:rsidR="00FC2C40" w:rsidRDefault="00FC2C40" w:rsidP="00FC2C40">
      <w:pPr>
        <w:rPr>
          <w:rFonts w:ascii="Times New Roman" w:hAnsi="Times New Roman" w:cs="Times New Roman"/>
        </w:rPr>
      </w:pPr>
      <w:r w:rsidRPr="00FC2C40">
        <w:rPr>
          <w:rFonts w:ascii="Times New Roman" w:hAnsi="Times New Roman" w:cs="Times New Roman"/>
        </w:rPr>
        <w:t xml:space="preserve">I componenti della Commissione elettorale possono sottoscrivere le liste dei candidati ma non essere candidati. La regolarità della lista è soggetta al controllo della Commissione elettorale.    </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           </w:t>
      </w:r>
    </w:p>
    <w:p w:rsidR="00FC2C40" w:rsidRDefault="00FC2C40" w:rsidP="00FC2C40">
      <w:pPr>
        <w:rPr>
          <w:rFonts w:ascii="Times New Roman" w:hAnsi="Times New Roman" w:cs="Times New Roman"/>
        </w:rPr>
      </w:pPr>
      <w:r w:rsidRPr="00FC2C40">
        <w:rPr>
          <w:rFonts w:ascii="Times New Roman" w:hAnsi="Times New Roman" w:cs="Times New Roman"/>
        </w:rPr>
        <w:t xml:space="preserve">PROPAGANDA ELETTORALE  </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L'illustrazione dei programmi può essere effettuata soltanto dai presentatori di lista, dai candidati, dalle organizzazioni sindacali e dalle associazioni dei genitori riconosciute dal Ministero della pubblica istruzione. Le riunioni per la presentazione dei candidati e dei programmi possono essere tenute dal 18° al 2° giorno antecedente a quello fissato per le </w:t>
      </w:r>
      <w:proofErr w:type="gramStart"/>
      <w:r w:rsidRPr="00FC2C40">
        <w:rPr>
          <w:rFonts w:ascii="Times New Roman" w:hAnsi="Times New Roman" w:cs="Times New Roman"/>
        </w:rPr>
        <w:t>votazioni  e</w:t>
      </w:r>
      <w:proofErr w:type="gramEnd"/>
      <w:r w:rsidRPr="00FC2C40">
        <w:rPr>
          <w:rFonts w:ascii="Times New Roman" w:hAnsi="Times New Roman" w:cs="Times New Roman"/>
        </w:rPr>
        <w:t xml:space="preserve"> per lo stesso periodo sono messi a disposizione gli appositi spazi per l'affissione degli scritti riguardanti l'illustrazione dei programmi. Nello stesso periodo è consentita la distribuzione, nei locali della scuola, di scritti relativi ai programmi. </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Le richieste per le riunioni sono presentate dagli interessati al Dirigente Scolastico entro il 10° giorno </w:t>
      </w:r>
      <w:proofErr w:type="gramStart"/>
      <w:r w:rsidRPr="00FC2C40">
        <w:rPr>
          <w:rFonts w:ascii="Times New Roman" w:hAnsi="Times New Roman" w:cs="Times New Roman"/>
        </w:rPr>
        <w:t>antecedente  a</w:t>
      </w:r>
      <w:proofErr w:type="gramEnd"/>
      <w:r w:rsidRPr="00FC2C40">
        <w:rPr>
          <w:rFonts w:ascii="Times New Roman" w:hAnsi="Times New Roman" w:cs="Times New Roman"/>
        </w:rPr>
        <w:t xml:space="preserve"> quello fissato per le votazioni. Agli elettori è consentito di tenere fuori dell'orario di servizio riunioni negli edifici scolastici. </w:t>
      </w:r>
    </w:p>
    <w:p w:rsidR="00FC2C40" w:rsidRPr="00FC2C40" w:rsidRDefault="00FC2C40" w:rsidP="00FC2C40">
      <w:pPr>
        <w:rPr>
          <w:rFonts w:ascii="Times New Roman" w:hAnsi="Times New Roman" w:cs="Times New Roman"/>
        </w:rPr>
      </w:pPr>
      <w:r>
        <w:rPr>
          <w:rFonts w:ascii="Times New Roman" w:hAnsi="Times New Roman" w:cs="Times New Roman"/>
        </w:rPr>
        <w:t>Il D</w:t>
      </w:r>
      <w:r w:rsidRPr="00FC2C40">
        <w:rPr>
          <w:rFonts w:ascii="Times New Roman" w:hAnsi="Times New Roman" w:cs="Times New Roman"/>
        </w:rPr>
        <w:t xml:space="preserve">irigente Scolastico stabilisce il diario delle riunioni, tenuto conto dell'ordine di richiesta delle singole liste e, per quanto possibile, della data indicata nella richiesta. Del diario stabilito è data comunicazione ai rappresentanti delle liste richiedenti. </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 </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                                                                      </w:t>
      </w:r>
      <w:r>
        <w:rPr>
          <w:rFonts w:ascii="Times New Roman" w:hAnsi="Times New Roman" w:cs="Times New Roman"/>
        </w:rPr>
        <w:t xml:space="preserve">                              </w:t>
      </w:r>
    </w:p>
    <w:p w:rsidR="00FC2C40" w:rsidRPr="00F9410A" w:rsidRDefault="00FC2C40" w:rsidP="00FC2C40">
      <w:pPr>
        <w:rPr>
          <w:rFonts w:ascii="Times New Roman" w:hAnsi="Times New Roman" w:cs="Times New Roman"/>
          <w:b/>
        </w:rPr>
      </w:pPr>
      <w:r w:rsidRPr="00F9410A">
        <w:rPr>
          <w:rFonts w:ascii="Times New Roman" w:hAnsi="Times New Roman" w:cs="Times New Roman"/>
          <w:b/>
        </w:rPr>
        <w:t xml:space="preserve">MODALITÀ DELLE VOTAZIONI </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L'elettore, dopo aver ricevuto la scheda di votazione, deve apporre la propria firma leggibile accanto al suo cognome e nome sull'elenco degli elettori del seggio. </w:t>
      </w:r>
    </w:p>
    <w:p w:rsidR="00F9410A" w:rsidRDefault="00FC2C40" w:rsidP="00FC2C40">
      <w:pPr>
        <w:rPr>
          <w:rFonts w:ascii="Times New Roman" w:hAnsi="Times New Roman" w:cs="Times New Roman"/>
        </w:rPr>
      </w:pPr>
      <w:r w:rsidRPr="00FC2C40">
        <w:rPr>
          <w:rFonts w:ascii="Times New Roman" w:hAnsi="Times New Roman" w:cs="Times New Roman"/>
        </w:rPr>
        <w:t xml:space="preserve">II voto viene espresso personalmente da ciascun elettore per ogni singola scheda mediante una croce sul numero romano indicato sulla scheda. Le preferenze che possono essere espresse sono: </w:t>
      </w:r>
    </w:p>
    <w:p w:rsidR="00F9410A" w:rsidRPr="00F9410A" w:rsidRDefault="00FC2C40" w:rsidP="00FC2C40">
      <w:pPr>
        <w:rPr>
          <w:rFonts w:ascii="Times New Roman" w:hAnsi="Times New Roman" w:cs="Times New Roman"/>
          <w:b/>
        </w:rPr>
      </w:pPr>
      <w:r w:rsidRPr="00F9410A">
        <w:rPr>
          <w:rFonts w:ascii="Times New Roman" w:hAnsi="Times New Roman" w:cs="Times New Roman"/>
          <w:b/>
        </w:rPr>
        <w:t xml:space="preserve">n. 2 per i genitori, </w:t>
      </w:r>
    </w:p>
    <w:p w:rsidR="00F9410A" w:rsidRPr="00F9410A" w:rsidRDefault="00FC2C40" w:rsidP="00FC2C40">
      <w:pPr>
        <w:rPr>
          <w:rFonts w:ascii="Times New Roman" w:hAnsi="Times New Roman" w:cs="Times New Roman"/>
          <w:b/>
        </w:rPr>
      </w:pPr>
      <w:r w:rsidRPr="00F9410A">
        <w:rPr>
          <w:rFonts w:ascii="Times New Roman" w:hAnsi="Times New Roman" w:cs="Times New Roman"/>
          <w:b/>
        </w:rPr>
        <w:t xml:space="preserve">n. 2 per i docenti, </w:t>
      </w:r>
    </w:p>
    <w:p w:rsidR="00FC2C40" w:rsidRPr="00F9410A" w:rsidRDefault="00FC2C40" w:rsidP="00FC2C40">
      <w:pPr>
        <w:rPr>
          <w:rFonts w:ascii="Times New Roman" w:hAnsi="Times New Roman" w:cs="Times New Roman"/>
          <w:b/>
        </w:rPr>
      </w:pPr>
      <w:r w:rsidRPr="00F9410A">
        <w:rPr>
          <w:rFonts w:ascii="Times New Roman" w:hAnsi="Times New Roman" w:cs="Times New Roman"/>
          <w:b/>
        </w:rPr>
        <w:t xml:space="preserve">n. 1 per i rappresentanti del personale A.T.A. </w:t>
      </w:r>
    </w:p>
    <w:p w:rsidR="00FC2C40" w:rsidRPr="00FC2C40" w:rsidRDefault="00FC2C40" w:rsidP="00FC2C40">
      <w:pPr>
        <w:rPr>
          <w:rFonts w:ascii="Times New Roman" w:hAnsi="Times New Roman" w:cs="Times New Roman"/>
        </w:rPr>
      </w:pPr>
      <w:r w:rsidRPr="00FC2C40">
        <w:rPr>
          <w:rFonts w:ascii="Times New Roman" w:hAnsi="Times New Roman" w:cs="Times New Roman"/>
        </w:rPr>
        <w:t xml:space="preserve">Il voto può essere espresso sia per la lista sia per il candidato. Le schede elettorali che mancano del voto di preferenza sono valide solo per l'attribuzione del posto spettante alla lista. </w:t>
      </w:r>
    </w:p>
    <w:p w:rsidR="00FC2C40" w:rsidRDefault="00FC2C40" w:rsidP="00FC2C40">
      <w:r w:rsidRPr="00FC2C40">
        <w:rPr>
          <w:rFonts w:ascii="Times New Roman" w:hAnsi="Times New Roman" w:cs="Times New Roman"/>
        </w:rPr>
        <w:t>I genitori che hanno figli iscritti in classi diverse, nella scuola secondaria, primaria e/o dell'infanzia dello stesso istituto, votano una sola volta. I voti saranno raccolti in un’urna. Terminate le operazioni di voto, le schede saranno chiuse in buste sigillate e</w:t>
      </w:r>
      <w:r w:rsidR="00F9410A">
        <w:rPr>
          <w:rFonts w:ascii="Times New Roman" w:hAnsi="Times New Roman" w:cs="Times New Roman"/>
        </w:rPr>
        <w:t xml:space="preserve"> depositate nell’ufficio </w:t>
      </w:r>
      <w:proofErr w:type="gramStart"/>
      <w:r w:rsidR="00F9410A">
        <w:rPr>
          <w:rFonts w:ascii="Times New Roman" w:hAnsi="Times New Roman" w:cs="Times New Roman"/>
        </w:rPr>
        <w:t xml:space="preserve">del  </w:t>
      </w:r>
      <w:r w:rsidR="00C91A38">
        <w:rPr>
          <w:rFonts w:ascii="Times New Roman" w:hAnsi="Times New Roman" w:cs="Times New Roman"/>
        </w:rPr>
        <w:t>D</w:t>
      </w:r>
      <w:bookmarkStart w:id="0" w:name="_GoBack"/>
      <w:bookmarkEnd w:id="0"/>
      <w:r w:rsidRPr="00FC2C40">
        <w:rPr>
          <w:rFonts w:ascii="Times New Roman" w:hAnsi="Times New Roman" w:cs="Times New Roman"/>
        </w:rPr>
        <w:t>irigente</w:t>
      </w:r>
      <w:proofErr w:type="gramEnd"/>
      <w:r w:rsidRPr="00FC2C40">
        <w:rPr>
          <w:rFonts w:ascii="Times New Roman" w:hAnsi="Times New Roman" w:cs="Times New Roman"/>
        </w:rPr>
        <w:t xml:space="preserve">.                                                                                                              </w:t>
      </w:r>
    </w:p>
    <w:sectPr w:rsidR="00FC2C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40"/>
    <w:rsid w:val="003C15ED"/>
    <w:rsid w:val="00C91A38"/>
    <w:rsid w:val="00E3123C"/>
    <w:rsid w:val="00F9410A"/>
    <w:rsid w:val="00FC2C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79E34-2533-4CFD-A680-D5931CDE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900</Words>
  <Characters>5135</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utente1</cp:lastModifiedBy>
  <cp:revision>1</cp:revision>
  <dcterms:created xsi:type="dcterms:W3CDTF">2018-11-06T12:32:00Z</dcterms:created>
  <dcterms:modified xsi:type="dcterms:W3CDTF">2018-11-07T08:05:00Z</dcterms:modified>
</cp:coreProperties>
</file>